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before="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b w:val="1"/>
        </w:rPr>
      </w:pPr>
      <w:bookmarkStart w:colFirst="0" w:colLast="0" w:name="_d4iko47zddez" w:id="0"/>
      <w:bookmarkEnd w:id="0"/>
      <w:r w:rsidDel="00000000" w:rsidR="00000000" w:rsidRPr="00000000">
        <w:rPr>
          <w:rtl w:val="0"/>
        </w:rPr>
        <w:t xml:space="preserve">Serverless Compute</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400" w:lineRule="auto"/>
        <w:rPr/>
      </w:pPr>
      <w:r w:rsidDel="00000000" w:rsidR="00000000" w:rsidRPr="00000000">
        <w:rPr>
          <w:rtl w:val="0"/>
        </w:rPr>
        <w:t xml:space="preserve">In this lecture, we will cover AWS Lambda, a </w:t>
      </w:r>
      <w:r w:rsidDel="00000000" w:rsidR="00000000" w:rsidRPr="00000000">
        <w:rPr>
          <w:b w:val="1"/>
          <w:rtl w:val="0"/>
        </w:rPr>
        <w:t xml:space="preserve">serverless</w:t>
      </w:r>
      <w:r w:rsidDel="00000000" w:rsidR="00000000" w:rsidRPr="00000000">
        <w:rPr>
          <w:rtl w:val="0"/>
        </w:rPr>
        <w:t xml:space="preserve"> computation service provided by AWS that is applied across various verticals today.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1dnlrfs661x9">
            <w:r w:rsidDel="00000000" w:rsidR="00000000" w:rsidRPr="00000000">
              <w:rPr>
                <w:b w:val="1"/>
                <w:rtl w:val="0"/>
              </w:rPr>
              <w:t xml:space="preserve">AWS Lambda</w:t>
            </w:r>
          </w:hyperlink>
          <w:r w:rsidDel="00000000" w:rsidR="00000000" w:rsidRPr="00000000">
            <w:rPr>
              <w:b w:val="1"/>
              <w:rtl w:val="0"/>
            </w:rPr>
            <w:tab/>
          </w:r>
          <w:r w:rsidDel="00000000" w:rsidR="00000000" w:rsidRPr="00000000">
            <w:fldChar w:fldCharType="begin"/>
            <w:instrText xml:space="preserve"> PAGEREF _1dnlrfs661x9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after="80" w:before="200" w:line="240" w:lineRule="auto"/>
            <w:ind w:left="0" w:firstLine="0"/>
            <w:rPr/>
          </w:pPr>
          <w:hyperlink w:anchor="_86d7lqstm56p">
            <w:r w:rsidDel="00000000" w:rsidR="00000000" w:rsidRPr="00000000">
              <w:rPr>
                <w:b w:val="1"/>
                <w:rtl w:val="0"/>
              </w:rPr>
              <w:t xml:space="preserve">Provisioning a Simple Lambda Service</w:t>
            </w:r>
          </w:hyperlink>
          <w:r w:rsidDel="00000000" w:rsidR="00000000" w:rsidRPr="00000000">
            <w:rPr>
              <w:b w:val="1"/>
              <w:rtl w:val="0"/>
            </w:rPr>
            <w:tab/>
          </w:r>
          <w:r w:rsidDel="00000000" w:rsidR="00000000" w:rsidRPr="00000000">
            <w:fldChar w:fldCharType="begin"/>
            <w:instrText xml:space="preserve"> PAGEREF _86d7lqstm56p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rPr/>
      </w:pPr>
      <w:bookmarkStart w:colFirst="0" w:colLast="0" w:name="_c2gtlql5cv7d" w:id="1"/>
      <w:bookmarkEnd w:id="1"/>
      <w:r w:rsidDel="00000000" w:rsidR="00000000" w:rsidRPr="00000000">
        <w:rPr>
          <w:rtl w:val="0"/>
        </w:rPr>
      </w:r>
    </w:p>
    <w:p w:rsidR="00000000" w:rsidDel="00000000" w:rsidP="00000000" w:rsidRDefault="00000000" w:rsidRPr="00000000" w14:paraId="00000007">
      <w:pPr>
        <w:pStyle w:val="Heading1"/>
        <w:pBdr>
          <w:top w:space="0" w:sz="0" w:val="nil"/>
          <w:left w:space="0" w:sz="0" w:val="nil"/>
          <w:bottom w:space="0" w:sz="0" w:val="nil"/>
          <w:right w:space="0" w:sz="0" w:val="nil"/>
          <w:between w:space="0" w:sz="0" w:val="nil"/>
        </w:pBdr>
        <w:shd w:fill="auto" w:val="clear"/>
        <w:rPr/>
      </w:pPr>
      <w:bookmarkStart w:colFirst="0" w:colLast="0" w:name="_5x0gsotgmfyi" w:id="2"/>
      <w:bookmarkEnd w:id="2"/>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rPr/>
      </w:pPr>
      <w:bookmarkStart w:colFirst="0" w:colLast="0" w:name="_3ch3xtkos0gh" w:id="3"/>
      <w:bookmarkEnd w:id="3"/>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pPr>
      <w:bookmarkStart w:colFirst="0" w:colLast="0" w:name="_ygdoi36uscvt" w:id="4"/>
      <w:bookmarkEnd w:id="4"/>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nxfa6fmhymc8" w:id="5"/>
      <w:bookmarkEnd w:id="5"/>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693ssh6v4886" w:id="6"/>
      <w:bookmarkEnd w:id="6"/>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x5x7lr8du4sm" w:id="7"/>
      <w:bookmarkEnd w:id="7"/>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1dnlrfs661x9" w:id="8"/>
      <w:bookmarkEnd w:id="8"/>
      <w:r w:rsidDel="00000000" w:rsidR="00000000" w:rsidRPr="00000000">
        <w:rPr>
          <w:rtl w:val="0"/>
        </w:rPr>
        <w:t xml:space="preserve">AWS Lambda</w:t>
      </w:r>
    </w:p>
    <w:p w:rsidR="00000000" w:rsidDel="00000000" w:rsidP="00000000" w:rsidRDefault="00000000" w:rsidRPr="00000000" w14:paraId="0000000E">
      <w:pPr>
        <w:ind w:left="0" w:firstLine="0"/>
        <w:rPr>
          <w:b w:val="1"/>
        </w:rPr>
      </w:pPr>
      <w:r w:rsidDel="00000000" w:rsidR="00000000" w:rsidRPr="00000000">
        <w:rPr>
          <w:rtl w:val="0"/>
        </w:rPr>
        <w:t xml:space="preserve">From the </w:t>
      </w:r>
      <w:r w:rsidDel="00000000" w:rsidR="00000000" w:rsidRPr="00000000">
        <w:rPr>
          <w:b w:val="1"/>
          <w:rtl w:val="0"/>
        </w:rPr>
        <w:t xml:space="preserve">AWS Lambda homepage:</w:t>
      </w:r>
    </w:p>
    <w:p w:rsidR="00000000" w:rsidDel="00000000" w:rsidP="00000000" w:rsidRDefault="00000000" w:rsidRPr="00000000" w14:paraId="0000000F">
      <w:pPr>
        <w:ind w:left="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8865"/>
        <w:tblGridChange w:id="0">
          <w:tblGrid>
            <w:gridCol w:w="495"/>
            <w:gridCol w:w="8865"/>
          </w:tblGrid>
        </w:tblGridChange>
      </w:tblGrid>
      <w:tr>
        <w:tc>
          <w:tcPr>
            <w:tcBorders>
              <w:top w:color="ffffff" w:space="0" w:sz="8" w:val="single"/>
              <w:left w:color="b7b7b7" w:space="0" w:sz="24" w:val="single"/>
              <w:bottom w:color="ffffff" w:space="0" w:sz="8" w:val="single"/>
              <w:right w:color="ffff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rPr>
                <w:i w:val="1"/>
              </w:rPr>
            </w:pPr>
            <w:r w:rsidDel="00000000" w:rsidR="00000000" w:rsidRPr="00000000">
              <w:rPr>
                <w:rtl w:val="0"/>
              </w:rPr>
            </w:r>
          </w:p>
        </w:tc>
        <w:tc>
          <w:tcPr>
            <w:tcBorders>
              <w:top w:color="ffffff" w:space="0" w:sz="8" w:val="single"/>
              <w:left w:color="ffffff" w:space="0" w:sz="24"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rPr>
                <w:i w:val="1"/>
              </w:rPr>
            </w:pPr>
            <w:r w:rsidDel="00000000" w:rsidR="00000000" w:rsidRPr="00000000">
              <w:rPr>
                <w:i w:val="1"/>
                <w:rtl w:val="0"/>
              </w:rPr>
              <w:t xml:space="preserve">AWS Lambda lets you run code without provisioning or managing servers. You pay only for the compute time you consume.</w:t>
            </w:r>
          </w:p>
          <w:p w:rsidR="00000000" w:rsidDel="00000000" w:rsidP="00000000" w:rsidRDefault="00000000" w:rsidRPr="00000000" w14:paraId="00000012">
            <w:pPr>
              <w:rPr>
                <w:i w:val="1"/>
              </w:rPr>
            </w:pPr>
            <w:r w:rsidDel="00000000" w:rsidR="00000000" w:rsidRPr="00000000">
              <w:rPr>
                <w:i w:val="1"/>
                <w:rtl w:val="0"/>
              </w:rPr>
              <w:t xml:space="preserve">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tc>
      </w:tr>
    </w:tbl>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t xml:space="preserve">Lambda - and more importantly - serverless compute paradigms are quite powerful in that they allow us to manage </w:t>
      </w:r>
      <w:r w:rsidDel="00000000" w:rsidR="00000000" w:rsidRPr="00000000">
        <w:rPr>
          <w:b w:val="1"/>
          <w:rtl w:val="0"/>
        </w:rPr>
        <w:t xml:space="preserve">streaming data</w:t>
      </w:r>
      <w:r w:rsidDel="00000000" w:rsidR="00000000" w:rsidRPr="00000000">
        <w:rPr>
          <w:rtl w:val="0"/>
        </w:rPr>
        <w:t xml:space="preserve"> (more on that in coming lectures).</w:t>
      </w:r>
    </w:p>
    <w:p w:rsidR="00000000" w:rsidDel="00000000" w:rsidP="00000000" w:rsidRDefault="00000000" w:rsidRPr="00000000" w14:paraId="00000015">
      <w:pPr>
        <w:ind w:left="0" w:firstLine="0"/>
        <w:rPr/>
      </w:pPr>
      <w:r w:rsidDel="00000000" w:rsidR="00000000" w:rsidRPr="00000000">
        <w:rPr>
          <w:rtl w:val="0"/>
        </w:rPr>
        <w:t xml:space="preserve">For now, we will discuss how we can get started with AWS Lambda functions and leverage them for our own benefit.</w:t>
      </w:r>
    </w:p>
    <w:p w:rsidR="00000000" w:rsidDel="00000000" w:rsidP="00000000" w:rsidRDefault="00000000" w:rsidRPr="00000000" w14:paraId="00000016">
      <w:pPr>
        <w:pStyle w:val="Heading1"/>
        <w:rPr/>
      </w:pPr>
      <w:bookmarkStart w:colFirst="0" w:colLast="0" w:name="_86d7lqstm56p" w:id="9"/>
      <w:bookmarkEnd w:id="9"/>
      <w:r w:rsidDel="00000000" w:rsidR="00000000" w:rsidRPr="00000000">
        <w:rPr>
          <w:rtl w:val="0"/>
        </w:rPr>
        <w:t xml:space="preserve">Provisioning a Simple Lambda Service</w:t>
      </w:r>
    </w:p>
    <w:p w:rsidR="00000000" w:rsidDel="00000000" w:rsidP="00000000" w:rsidRDefault="00000000" w:rsidRPr="00000000" w14:paraId="00000017">
      <w:pPr>
        <w:rPr/>
      </w:pPr>
      <w:r w:rsidDel="00000000" w:rsidR="00000000" w:rsidRPr="00000000">
        <w:rPr>
          <w:rtl w:val="0"/>
        </w:rPr>
        <w:t xml:space="preserve">Let’s begin by creating a simple Lambda service for ourselves. Begin by going to AWS Console homepage and typing in “Lambda”.</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5091113" cy="1290334"/>
            <wp:effectExtent b="0" l="0" r="0" t="0"/>
            <wp:docPr id="3" name="image9.png"/>
            <a:graphic>
              <a:graphicData uri="http://schemas.openxmlformats.org/drawingml/2006/picture">
                <pic:pic>
                  <pic:nvPicPr>
                    <pic:cNvPr id="0" name="image9.png"/>
                    <pic:cNvPicPr preferRelativeResize="0"/>
                  </pic:nvPicPr>
                  <pic:blipFill>
                    <a:blip r:embed="rId6"/>
                    <a:srcRect b="44402" l="3685" r="3365" t="16444"/>
                    <a:stretch>
                      <a:fillRect/>
                    </a:stretch>
                  </pic:blipFill>
                  <pic:spPr>
                    <a:xfrm>
                      <a:off x="0" y="0"/>
                      <a:ext cx="5091113" cy="129033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t xml:space="preserve">Then, click on the </w:t>
      </w:r>
      <w:r w:rsidDel="00000000" w:rsidR="00000000" w:rsidRPr="00000000">
        <w:rPr>
          <w:b w:val="1"/>
          <w:rtl w:val="0"/>
        </w:rPr>
        <w:t xml:space="preserve">Create Function</w:t>
      </w:r>
      <w:r w:rsidDel="00000000" w:rsidR="00000000" w:rsidRPr="00000000">
        <w:rPr>
          <w:rtl w:val="0"/>
        </w:rPr>
        <w:t xml:space="preserve"> button to go ahead and start the process for making a new lambda function.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13716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Make sure you have the “blank” item picked and while filling out the fields, ensure you have </w:t>
      </w:r>
      <w:r w:rsidDel="00000000" w:rsidR="00000000" w:rsidRPr="00000000">
        <w:rPr>
          <w:b w:val="1"/>
          <w:rtl w:val="0"/>
        </w:rPr>
        <w:t xml:space="preserve">Python 3.8</w:t>
      </w:r>
      <w:r w:rsidDel="00000000" w:rsidR="00000000" w:rsidRPr="00000000">
        <w:rPr>
          <w:rtl w:val="0"/>
        </w:rPr>
        <w:t xml:space="preserve"> chosen.</w:t>
      </w:r>
    </w:p>
    <w:p w:rsidR="00000000" w:rsidDel="00000000" w:rsidP="00000000" w:rsidRDefault="00000000" w:rsidRPr="00000000" w14:paraId="0000001D">
      <w:pPr>
        <w:rPr/>
      </w:pPr>
      <w:r w:rsidDel="00000000" w:rsidR="00000000" w:rsidRPr="00000000">
        <w:rPr/>
        <w:drawing>
          <wp:inline distB="114300" distT="114300" distL="114300" distR="114300">
            <wp:extent cx="5943600" cy="2895600"/>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Once you hit the </w:t>
      </w:r>
      <w:r w:rsidDel="00000000" w:rsidR="00000000" w:rsidRPr="00000000">
        <w:rPr>
          <w:b w:val="1"/>
          <w:rtl w:val="0"/>
        </w:rPr>
        <w:t xml:space="preserve">Create Function</w:t>
      </w:r>
      <w:r w:rsidDel="00000000" w:rsidR="00000000" w:rsidRPr="00000000">
        <w:rPr>
          <w:rtl w:val="0"/>
        </w:rPr>
        <w:t xml:space="preserve"> button on the bottom left, expect to be redirected here:</w:t>
      </w:r>
    </w:p>
    <w:p w:rsidR="00000000" w:rsidDel="00000000" w:rsidP="00000000" w:rsidRDefault="00000000" w:rsidRPr="00000000" w14:paraId="0000001F">
      <w:pPr>
        <w:rPr/>
      </w:pPr>
      <w:r w:rsidDel="00000000" w:rsidR="00000000" w:rsidRPr="00000000">
        <w:rPr/>
        <w:drawing>
          <wp:inline distB="114300" distT="114300" distL="114300" distR="114300">
            <wp:extent cx="5200650" cy="2346325"/>
            <wp:effectExtent b="0" l="0" r="0" t="0"/>
            <wp:docPr id="1" name="image11.png"/>
            <a:graphic>
              <a:graphicData uri="http://schemas.openxmlformats.org/drawingml/2006/picture">
                <pic:pic>
                  <pic:nvPicPr>
                    <pic:cNvPr id="0" name="image11.png"/>
                    <pic:cNvPicPr preferRelativeResize="0"/>
                  </pic:nvPicPr>
                  <pic:blipFill>
                    <a:blip r:embed="rId9"/>
                    <a:srcRect b="18488" l="5769" r="6730" t="15893"/>
                    <a:stretch>
                      <a:fillRect/>
                    </a:stretch>
                  </pic:blipFill>
                  <pic:spPr>
                    <a:xfrm>
                      <a:off x="0" y="0"/>
                      <a:ext cx="5200650" cy="23463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Click on the </w:t>
      </w:r>
      <w:r w:rsidDel="00000000" w:rsidR="00000000" w:rsidRPr="00000000">
        <w:rPr>
          <w:b w:val="1"/>
          <w:rtl w:val="0"/>
        </w:rPr>
        <w:t xml:space="preserve">Add trigger</w:t>
      </w:r>
      <w:r w:rsidDel="00000000" w:rsidR="00000000" w:rsidRPr="00000000">
        <w:rPr>
          <w:rtl w:val="0"/>
        </w:rPr>
        <w:t xml:space="preserve"> button on the left. Then, make sure you choose </w:t>
      </w:r>
      <w:r w:rsidDel="00000000" w:rsidR="00000000" w:rsidRPr="00000000">
        <w:rPr>
          <w:b w:val="1"/>
          <w:rtl w:val="0"/>
        </w:rPr>
        <w:t xml:space="preserve">API Gateway </w:t>
      </w:r>
      <w:r w:rsidDel="00000000" w:rsidR="00000000" w:rsidRPr="00000000">
        <w:rPr>
          <w:rtl w:val="0"/>
        </w:rPr>
        <w:t xml:space="preserve">as your trigger.</w:t>
      </w:r>
    </w:p>
    <w:p w:rsidR="00000000" w:rsidDel="00000000" w:rsidP="00000000" w:rsidRDefault="00000000" w:rsidRPr="00000000" w14:paraId="00000021">
      <w:pPr>
        <w:rPr/>
      </w:pPr>
      <w:r w:rsidDel="00000000" w:rsidR="00000000" w:rsidRPr="00000000">
        <w:rPr/>
        <w:drawing>
          <wp:inline distB="114300" distT="114300" distL="114300" distR="114300">
            <wp:extent cx="5943600" cy="4038600"/>
            <wp:effectExtent b="0" l="0" r="0" t="0"/>
            <wp:docPr id="10"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This will give you the following. Make sure you choose </w:t>
      </w:r>
      <w:r w:rsidDel="00000000" w:rsidR="00000000" w:rsidRPr="00000000">
        <w:rPr>
          <w:b w:val="1"/>
          <w:rtl w:val="0"/>
        </w:rPr>
        <w:t xml:space="preserve">Open</w:t>
      </w:r>
      <w:r w:rsidDel="00000000" w:rsidR="00000000" w:rsidRPr="00000000">
        <w:rPr>
          <w:rtl w:val="0"/>
        </w:rPr>
        <w:t xml:space="preserve"> for the </w:t>
      </w:r>
      <w:r w:rsidDel="00000000" w:rsidR="00000000" w:rsidRPr="00000000">
        <w:rPr>
          <w:b w:val="1"/>
          <w:rtl w:val="0"/>
        </w:rPr>
        <w:t xml:space="preserve">Security</w:t>
      </w:r>
      <w:r w:rsidDel="00000000" w:rsidR="00000000" w:rsidRPr="00000000">
        <w:rPr>
          <w:rtl w:val="0"/>
        </w:rPr>
        <w:t xml:space="preserve"> option.</w:t>
      </w:r>
    </w:p>
    <w:p w:rsidR="00000000" w:rsidDel="00000000" w:rsidP="00000000" w:rsidRDefault="00000000" w:rsidRPr="00000000" w14:paraId="00000023">
      <w:pPr>
        <w:jc w:val="center"/>
        <w:rPr/>
      </w:pPr>
      <w:r w:rsidDel="00000000" w:rsidR="00000000" w:rsidRPr="00000000">
        <w:rPr/>
        <w:drawing>
          <wp:inline distB="114300" distT="114300" distL="114300" distR="114300">
            <wp:extent cx="4038600" cy="2895204"/>
            <wp:effectExtent b="0" l="0" r="0" t="0"/>
            <wp:docPr id="11" name="image12.png"/>
            <a:graphic>
              <a:graphicData uri="http://schemas.openxmlformats.org/drawingml/2006/picture">
                <pic:pic>
                  <pic:nvPicPr>
                    <pic:cNvPr id="0" name="image12.png"/>
                    <pic:cNvPicPr preferRelativeResize="0"/>
                  </pic:nvPicPr>
                  <pic:blipFill>
                    <a:blip r:embed="rId11"/>
                    <a:srcRect b="9432" l="5929" r="32371" t="16977"/>
                    <a:stretch>
                      <a:fillRect/>
                    </a:stretch>
                  </pic:blipFill>
                  <pic:spPr>
                    <a:xfrm>
                      <a:off x="0" y="0"/>
                      <a:ext cx="4038600" cy="289520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t xml:space="preserve">Once you hit </w:t>
      </w:r>
      <w:r w:rsidDel="00000000" w:rsidR="00000000" w:rsidRPr="00000000">
        <w:rPr>
          <w:b w:val="1"/>
          <w:rtl w:val="0"/>
        </w:rPr>
        <w:t xml:space="preserve">Add</w:t>
      </w:r>
      <w:r w:rsidDel="00000000" w:rsidR="00000000" w:rsidRPr="00000000">
        <w:rPr>
          <w:rtl w:val="0"/>
        </w:rPr>
        <w:t xml:space="preserve">, you should see the following:</w:t>
      </w:r>
    </w:p>
    <w:p w:rsidR="00000000" w:rsidDel="00000000" w:rsidP="00000000" w:rsidRDefault="00000000" w:rsidRPr="00000000" w14:paraId="00000025">
      <w:pPr>
        <w:rPr/>
      </w:pPr>
      <w:r w:rsidDel="00000000" w:rsidR="00000000" w:rsidRPr="00000000">
        <w:rPr/>
        <w:drawing>
          <wp:inline distB="114300" distT="114300" distL="114300" distR="114300">
            <wp:extent cx="5943600" cy="2806700"/>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Awesome</w:t>
      </w:r>
      <w:r w:rsidDel="00000000" w:rsidR="00000000" w:rsidRPr="00000000">
        <w:rPr>
          <w:rtl w:val="0"/>
        </w:rPr>
        <w:t xml:space="preserve">. You now have a Lambda function configured with an API Gateway trigger. </w:t>
      </w:r>
      <w:r w:rsidDel="00000000" w:rsidR="00000000" w:rsidRPr="00000000">
        <w:rPr>
          <w:b w:val="1"/>
          <w:rtl w:val="0"/>
        </w:rPr>
        <w:t xml:space="preserve">What does this mean</w:t>
      </w:r>
      <w:r w:rsidDel="00000000" w:rsidR="00000000" w:rsidRPr="00000000">
        <w:rPr>
          <w:rtl w:val="0"/>
        </w:rPr>
        <w:t xml:space="preserve">?</w:t>
      </w:r>
    </w:p>
    <w:p w:rsidR="00000000" w:rsidDel="00000000" w:rsidP="00000000" w:rsidRDefault="00000000" w:rsidRPr="00000000" w14:paraId="00000027">
      <w:pPr>
        <w:rPr/>
      </w:pPr>
      <w:r w:rsidDel="00000000" w:rsidR="00000000" w:rsidRPr="00000000">
        <w:rPr>
          <w:rtl w:val="0"/>
        </w:rPr>
        <w:t xml:space="preserve">Basically, you function will be “run” every time an URL is called, either in the browser or via Python’s requests module or any other way an API endpoint is invoked. Scroll down, you should see something like:</w:t>
      </w:r>
    </w:p>
    <w:p w:rsidR="00000000" w:rsidDel="00000000" w:rsidP="00000000" w:rsidRDefault="00000000" w:rsidRPr="00000000" w14:paraId="00000028">
      <w:pPr>
        <w:rPr/>
      </w:pPr>
      <w:r w:rsidDel="00000000" w:rsidR="00000000" w:rsidRPr="00000000">
        <w:rPr/>
        <w:drawing>
          <wp:inline distB="114300" distT="114300" distL="114300" distR="114300">
            <wp:extent cx="5891213" cy="2682702"/>
            <wp:effectExtent b="0" l="0" r="0" t="0"/>
            <wp:docPr id="9" name="image10.png"/>
            <a:graphic>
              <a:graphicData uri="http://schemas.openxmlformats.org/drawingml/2006/picture">
                <pic:pic>
                  <pic:nvPicPr>
                    <pic:cNvPr id="0" name="image10.png"/>
                    <pic:cNvPicPr preferRelativeResize="0"/>
                  </pic:nvPicPr>
                  <pic:blipFill>
                    <a:blip r:embed="rId13"/>
                    <a:srcRect b="16906" l="6250" r="5769" t="16444"/>
                    <a:stretch>
                      <a:fillRect/>
                    </a:stretch>
                  </pic:blipFill>
                  <pic:spPr>
                    <a:xfrm>
                      <a:off x="0" y="0"/>
                      <a:ext cx="5891213" cy="268270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Note:</w:t>
      </w:r>
    </w:p>
    <w:p w:rsidR="00000000" w:rsidDel="00000000" w:rsidP="00000000" w:rsidRDefault="00000000" w:rsidRPr="00000000" w14:paraId="0000002C">
      <w:pPr>
        <w:rPr/>
      </w:pPr>
      <w:r w:rsidDel="00000000" w:rsidR="00000000" w:rsidRPr="00000000">
        <w:rPr/>
        <w:drawing>
          <wp:inline distB="114300" distT="114300" distL="114300" distR="114300">
            <wp:extent cx="5943600" cy="96520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That </w:t>
      </w:r>
      <w:r w:rsidDel="00000000" w:rsidR="00000000" w:rsidRPr="00000000">
        <w:rPr>
          <w:b w:val="1"/>
          <w:rtl w:val="0"/>
        </w:rPr>
        <w:t xml:space="preserve">URL</w:t>
      </w:r>
      <w:r w:rsidDel="00000000" w:rsidR="00000000" w:rsidRPr="00000000">
        <w:rPr>
          <w:rtl w:val="0"/>
        </w:rPr>
        <w:t xml:space="preserve"> is your API endpoint. Click it, you should see something like:</w:t>
      </w:r>
    </w:p>
    <w:p w:rsidR="00000000" w:rsidDel="00000000" w:rsidP="00000000" w:rsidRDefault="00000000" w:rsidRPr="00000000" w14:paraId="0000002E">
      <w:pPr>
        <w:rPr/>
      </w:pPr>
      <w:r w:rsidDel="00000000" w:rsidR="00000000" w:rsidRPr="00000000">
        <w:rPr/>
        <w:drawing>
          <wp:inline distB="114300" distT="114300" distL="114300" distR="114300">
            <wp:extent cx="5943600" cy="7239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This is your working Lambda function!</w:t>
      </w:r>
    </w:p>
    <w:p w:rsidR="00000000" w:rsidDel="00000000" w:rsidP="00000000" w:rsidRDefault="00000000" w:rsidRPr="00000000" w14:paraId="00000030">
      <w:pPr>
        <w:rPr/>
      </w:pPr>
      <w:r w:rsidDel="00000000" w:rsidR="00000000" w:rsidRPr="00000000">
        <w:rPr>
          <w:rtl w:val="0"/>
        </w:rPr>
        <w:t xml:space="preserve">Now, let’s update this function. Select the redbox and then scroll down.</w:t>
      </w:r>
    </w:p>
    <w:p w:rsidR="00000000" w:rsidDel="00000000" w:rsidP="00000000" w:rsidRDefault="00000000" w:rsidRPr="00000000" w14:paraId="00000031">
      <w:pPr>
        <w:rPr/>
      </w:pPr>
      <w:r w:rsidDel="00000000" w:rsidR="00000000" w:rsidRPr="00000000">
        <w:rPr/>
        <w:drawing>
          <wp:inline distB="114300" distT="114300" distL="114300" distR="114300">
            <wp:extent cx="5943600" cy="1549400"/>
            <wp:effectExtent b="0" l="0" r="0" t="0"/>
            <wp:docPr id="8" name="image4.png"/>
            <a:graphic>
              <a:graphicData uri="http://schemas.openxmlformats.org/drawingml/2006/picture">
                <pic:pic>
                  <pic:nvPicPr>
                    <pic:cNvPr id="0" name="image4.png"/>
                    <pic:cNvPicPr preferRelativeResize="0"/>
                  </pic:nvPicPr>
                  <pic:blipFill>
                    <a:blip r:embed="rId16"/>
                    <a:srcRect b="49255"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5710238" cy="2874877"/>
            <wp:effectExtent b="0" l="0" r="0" t="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10238" cy="287487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t xml:space="preserve">You can write and update code for your lambda right there in the browser!</w:t>
      </w:r>
    </w:p>
    <w:p w:rsidR="00000000" w:rsidDel="00000000" w:rsidP="00000000" w:rsidRDefault="00000000" w:rsidRPr="00000000" w14:paraId="00000034">
      <w:pPr>
        <w:jc w:val="left"/>
        <w:rPr/>
      </w:pPr>
      <w:r w:rsidDel="00000000" w:rsidR="00000000" w:rsidRPr="00000000">
        <w:rPr/>
        <w:drawing>
          <wp:inline distB="114300" distT="114300" distL="114300" distR="114300">
            <wp:extent cx="5943600" cy="3009900"/>
            <wp:effectExtent b="0" l="0" r="0" t="0"/>
            <wp:docPr id="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Change some code, hit </w:t>
      </w:r>
      <w:r w:rsidDel="00000000" w:rsidR="00000000" w:rsidRPr="00000000">
        <w:rPr>
          <w:b w:val="1"/>
          <w:rtl w:val="0"/>
        </w:rPr>
        <w:t xml:space="preserve">Save</w:t>
      </w:r>
      <w:r w:rsidDel="00000000" w:rsidR="00000000" w:rsidRPr="00000000">
        <w:rPr>
          <w:rtl w:val="0"/>
        </w:rPr>
        <w:t xml:space="preserve"> and then refresh your link in browser.</w:t>
      </w:r>
    </w:p>
    <w:p w:rsidR="00000000" w:rsidDel="00000000" w:rsidP="00000000" w:rsidRDefault="00000000" w:rsidRPr="00000000" w14:paraId="00000036">
      <w:pPr>
        <w:jc w:val="left"/>
        <w:rPr/>
      </w:pPr>
      <w:r w:rsidDel="00000000" w:rsidR="00000000" w:rsidRPr="00000000">
        <w:rPr/>
        <w:drawing>
          <wp:inline distB="114300" distT="114300" distL="114300" distR="114300">
            <wp:extent cx="4557713" cy="1533240"/>
            <wp:effectExtent b="0" l="0" r="0" t="0"/>
            <wp:docPr id="7" name="image2.png"/>
            <a:graphic>
              <a:graphicData uri="http://schemas.openxmlformats.org/drawingml/2006/picture">
                <pic:pic>
                  <pic:nvPicPr>
                    <pic:cNvPr id="0" name="image2.png"/>
                    <pic:cNvPicPr preferRelativeResize="0"/>
                  </pic:nvPicPr>
                  <pic:blipFill>
                    <a:blip r:embed="rId19"/>
                    <a:srcRect b="0" l="0" r="65224" t="0"/>
                    <a:stretch>
                      <a:fillRect/>
                    </a:stretch>
                  </pic:blipFill>
                  <pic:spPr>
                    <a:xfrm>
                      <a:off x="0" y="0"/>
                      <a:ext cx="4557713" cy="1533240"/>
                    </a:xfrm>
                    <a:prstGeom prst="rect"/>
                    <a:ln/>
                  </pic:spPr>
                </pic:pic>
              </a:graphicData>
            </a:graphic>
          </wp:inline>
        </w:drawing>
      </w:r>
      <w:r w:rsidDel="00000000" w:rsidR="00000000" w:rsidRPr="00000000">
        <w:rPr>
          <w:rtl w:val="0"/>
        </w:rPr>
      </w:r>
    </w:p>
    <w:sectPr>
      <w:headerReference r:id="rId20" w:type="default"/>
      <w:headerReference r:id="rId21" w:type="first"/>
      <w:footerReference r:id="rId22" w:type="default"/>
      <w:footerReference r:id="rId23"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38">
    <w:pPr>
      <w:spacing w:after="20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0000"/>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2.png"/><Relationship Id="rId22" Type="http://schemas.openxmlformats.org/officeDocument/2006/relationships/footer" Target="footer2.xml"/><Relationship Id="rId10" Type="http://schemas.openxmlformats.org/officeDocument/2006/relationships/image" Target="media/image14.png"/><Relationship Id="rId21" Type="http://schemas.openxmlformats.org/officeDocument/2006/relationships/header" Target="header2.xml"/><Relationship Id="rId13" Type="http://schemas.openxmlformats.org/officeDocument/2006/relationships/image" Target="media/image10.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9.png"/><Relationship Id="rId18"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